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65F" w:rsidRDefault="0087565F" w:rsidP="0087565F">
      <w:pPr>
        <w:pStyle w:val="p0"/>
        <w:spacing w:line="600" w:lineRule="atLeast"/>
        <w:jc w:val="both"/>
        <w:rPr>
          <w:rFonts w:cs="Arial"/>
          <w:color w:val="333333"/>
          <w:spacing w:val="6"/>
          <w:sz w:val="20"/>
          <w:szCs w:val="20"/>
        </w:rPr>
      </w:pPr>
      <w:r>
        <w:rPr>
          <w:rFonts w:cs="Arial" w:hint="eastAsia"/>
          <w:color w:val="333333"/>
          <w:spacing w:val="6"/>
          <w:sz w:val="32"/>
          <w:szCs w:val="32"/>
        </w:rPr>
        <w:t>各市、县人民政府，省政府各部门、各直属机构：</w:t>
      </w:r>
    </w:p>
    <w:p w:rsidR="0087565F" w:rsidRDefault="0087565F" w:rsidP="0087565F">
      <w:pPr>
        <w:pStyle w:val="p0"/>
        <w:spacing w:line="600" w:lineRule="atLeast"/>
        <w:ind w:firstLine="640"/>
        <w:jc w:val="both"/>
        <w:rPr>
          <w:rFonts w:cs="Arial" w:hint="eastAsia"/>
          <w:color w:val="333333"/>
          <w:spacing w:val="6"/>
          <w:sz w:val="20"/>
          <w:szCs w:val="20"/>
        </w:rPr>
      </w:pPr>
      <w:r>
        <w:rPr>
          <w:rFonts w:cs="Arial" w:hint="eastAsia"/>
          <w:color w:val="333333"/>
          <w:spacing w:val="6"/>
          <w:sz w:val="32"/>
          <w:szCs w:val="32"/>
        </w:rPr>
        <w:t>经省政府同意，现将《进一步加强和规范省长信箱、省长热线和网上留言办理工作规则》印发给你们，请遵照执行。</w:t>
      </w:r>
    </w:p>
    <w:p w:rsidR="0087565F" w:rsidRDefault="0087565F" w:rsidP="0087565F">
      <w:pPr>
        <w:pStyle w:val="p0"/>
        <w:spacing w:line="600" w:lineRule="atLeast"/>
        <w:ind w:firstLine="640"/>
        <w:jc w:val="both"/>
        <w:rPr>
          <w:rFonts w:cs="Arial" w:hint="eastAsia"/>
          <w:color w:val="333333"/>
          <w:spacing w:val="6"/>
          <w:sz w:val="20"/>
          <w:szCs w:val="20"/>
        </w:rPr>
      </w:pPr>
      <w:r>
        <w:rPr>
          <w:rFonts w:cs="Arial" w:hint="eastAsia"/>
          <w:color w:val="333333"/>
          <w:spacing w:val="6"/>
          <w:sz w:val="32"/>
          <w:szCs w:val="32"/>
        </w:rPr>
        <w:t>进一步加强和规范省长信箱、省长热线和网上留言办理工作，是听民声、集民意、汇民智、聚民心的重要途径，是改进工作作风、转变政府职能的重要举措，是巩固党的群众路线教育实践活动成果，健全和完善密切联系群众工作长效机制的具体行动。各地、各部门要高度重视，提高思想认识，规范办理流程，强化工作责任，加强督查考核，努力让群众反映事项有诉必应、有办必果、有果必复，不断提高政府公信力和人民群众满意度。</w:t>
      </w:r>
    </w:p>
    <w:p w:rsidR="0087565F" w:rsidRDefault="0087565F" w:rsidP="0087565F">
      <w:pPr>
        <w:pStyle w:val="p0"/>
        <w:spacing w:line="600" w:lineRule="atLeast"/>
        <w:ind w:firstLine="640"/>
        <w:jc w:val="both"/>
        <w:rPr>
          <w:rFonts w:cs="Arial" w:hint="eastAsia"/>
          <w:color w:val="333333"/>
          <w:spacing w:val="6"/>
          <w:sz w:val="20"/>
          <w:szCs w:val="20"/>
        </w:rPr>
      </w:pPr>
      <w:r>
        <w:rPr>
          <w:rFonts w:cs="Arial" w:hint="eastAsia"/>
          <w:color w:val="333333"/>
          <w:spacing w:val="6"/>
          <w:sz w:val="32"/>
          <w:szCs w:val="32"/>
        </w:rPr>
        <w:t xml:space="preserve"> </w:t>
      </w:r>
    </w:p>
    <w:p w:rsidR="0087565F" w:rsidRDefault="0087565F" w:rsidP="0087565F">
      <w:pPr>
        <w:pStyle w:val="p0"/>
        <w:spacing w:line="600" w:lineRule="atLeast"/>
        <w:ind w:firstLine="640"/>
        <w:jc w:val="both"/>
        <w:rPr>
          <w:rFonts w:cs="Arial" w:hint="eastAsia"/>
          <w:color w:val="333333"/>
          <w:spacing w:val="6"/>
          <w:sz w:val="20"/>
          <w:szCs w:val="20"/>
        </w:rPr>
      </w:pPr>
      <w:r>
        <w:rPr>
          <w:rFonts w:cs="Arial" w:hint="eastAsia"/>
          <w:color w:val="333333"/>
          <w:spacing w:val="6"/>
          <w:sz w:val="32"/>
          <w:szCs w:val="32"/>
        </w:rPr>
        <w:t xml:space="preserve"> </w:t>
      </w:r>
    </w:p>
    <w:p w:rsidR="0087565F" w:rsidRDefault="0087565F" w:rsidP="0087565F">
      <w:pPr>
        <w:pStyle w:val="p0"/>
        <w:spacing w:line="600" w:lineRule="atLeast"/>
        <w:ind w:right="893" w:firstLine="640"/>
        <w:jc w:val="right"/>
        <w:rPr>
          <w:rFonts w:cs="Arial" w:hint="eastAsia"/>
          <w:color w:val="333333"/>
          <w:spacing w:val="6"/>
          <w:sz w:val="20"/>
          <w:szCs w:val="20"/>
        </w:rPr>
      </w:pPr>
      <w:r>
        <w:rPr>
          <w:rFonts w:cs="Arial" w:hint="eastAsia"/>
          <w:color w:val="333333"/>
          <w:spacing w:val="6"/>
          <w:sz w:val="32"/>
          <w:szCs w:val="32"/>
        </w:rPr>
        <w:t>安徽省人民政府办公厅</w:t>
      </w:r>
    </w:p>
    <w:p w:rsidR="0087565F" w:rsidRDefault="0087565F" w:rsidP="0087565F">
      <w:pPr>
        <w:pStyle w:val="p0"/>
        <w:spacing w:line="600" w:lineRule="atLeast"/>
        <w:ind w:right="1256" w:firstLine="640"/>
        <w:jc w:val="right"/>
        <w:rPr>
          <w:rFonts w:cs="Arial" w:hint="eastAsia"/>
          <w:color w:val="333333"/>
          <w:spacing w:val="6"/>
          <w:sz w:val="20"/>
          <w:szCs w:val="20"/>
        </w:rPr>
      </w:pPr>
      <w:r>
        <w:rPr>
          <w:rFonts w:cs="Arial" w:hint="eastAsia"/>
          <w:color w:val="333333"/>
          <w:spacing w:val="6"/>
          <w:sz w:val="32"/>
          <w:szCs w:val="32"/>
        </w:rPr>
        <w:t>2014</w:t>
      </w:r>
      <w:r>
        <w:rPr>
          <w:rFonts w:ascii="方正仿宋_GBK" w:eastAsia="方正仿宋_GBK" w:cs="Arial" w:hint="eastAsia"/>
          <w:color w:val="333333"/>
          <w:spacing w:val="6"/>
          <w:sz w:val="32"/>
          <w:szCs w:val="32"/>
        </w:rPr>
        <w:t>年</w:t>
      </w:r>
      <w:r>
        <w:rPr>
          <w:rFonts w:cs="Arial" w:hint="eastAsia"/>
          <w:color w:val="333333"/>
          <w:spacing w:val="6"/>
          <w:sz w:val="32"/>
          <w:szCs w:val="32"/>
        </w:rPr>
        <w:t>2月13日</w:t>
      </w:r>
    </w:p>
    <w:p w:rsidR="0087565F" w:rsidRDefault="0087565F" w:rsidP="0087565F">
      <w:pPr>
        <w:pStyle w:val="p0"/>
        <w:spacing w:line="600" w:lineRule="atLeast"/>
        <w:ind w:firstLine="640"/>
        <w:jc w:val="both"/>
        <w:rPr>
          <w:rFonts w:cs="Arial" w:hint="eastAsia"/>
          <w:color w:val="333333"/>
          <w:spacing w:val="6"/>
          <w:sz w:val="20"/>
          <w:szCs w:val="20"/>
        </w:rPr>
      </w:pPr>
      <w:r>
        <w:rPr>
          <w:rFonts w:cs="Arial" w:hint="eastAsia"/>
          <w:color w:val="333333"/>
          <w:spacing w:val="6"/>
          <w:sz w:val="32"/>
          <w:szCs w:val="32"/>
        </w:rPr>
        <w:br w:type="page"/>
      </w:r>
    </w:p>
    <w:p w:rsidR="0087565F" w:rsidRDefault="0087565F" w:rsidP="0087565F">
      <w:pPr>
        <w:pStyle w:val="p0"/>
        <w:spacing w:line="600" w:lineRule="atLeast"/>
        <w:jc w:val="center"/>
        <w:rPr>
          <w:rFonts w:cs="Arial" w:hint="eastAsia"/>
          <w:color w:val="333333"/>
          <w:spacing w:val="6"/>
          <w:sz w:val="20"/>
          <w:szCs w:val="20"/>
        </w:rPr>
      </w:pPr>
      <w:r>
        <w:rPr>
          <w:rFonts w:cs="Arial" w:hint="eastAsia"/>
          <w:color w:val="333333"/>
          <w:spacing w:val="6"/>
          <w:sz w:val="44"/>
          <w:szCs w:val="44"/>
        </w:rPr>
        <w:lastRenderedPageBreak/>
        <w:t>进一步加强和规范省长信箱、</w:t>
      </w:r>
    </w:p>
    <w:p w:rsidR="0087565F" w:rsidRDefault="0087565F" w:rsidP="0087565F">
      <w:pPr>
        <w:pStyle w:val="p0"/>
        <w:spacing w:line="600" w:lineRule="atLeast"/>
        <w:jc w:val="center"/>
        <w:rPr>
          <w:rFonts w:cs="Arial" w:hint="eastAsia"/>
          <w:color w:val="333333"/>
          <w:spacing w:val="6"/>
          <w:sz w:val="20"/>
          <w:szCs w:val="20"/>
        </w:rPr>
      </w:pPr>
      <w:r>
        <w:rPr>
          <w:rFonts w:cs="Arial" w:hint="eastAsia"/>
          <w:color w:val="333333"/>
          <w:spacing w:val="6"/>
          <w:sz w:val="44"/>
          <w:szCs w:val="44"/>
        </w:rPr>
        <w:t>省长热线和网上留言办理工作规则</w:t>
      </w:r>
    </w:p>
    <w:p w:rsidR="0087565F" w:rsidRDefault="0087565F" w:rsidP="0087565F">
      <w:pPr>
        <w:pStyle w:val="p0"/>
        <w:spacing w:line="600" w:lineRule="atLeast"/>
        <w:ind w:firstLine="640"/>
        <w:jc w:val="both"/>
        <w:rPr>
          <w:rFonts w:cs="Arial" w:hint="eastAsia"/>
          <w:color w:val="333333"/>
          <w:spacing w:val="6"/>
          <w:sz w:val="20"/>
          <w:szCs w:val="20"/>
        </w:rPr>
      </w:pPr>
      <w:r>
        <w:rPr>
          <w:rFonts w:cs="Arial" w:hint="eastAsia"/>
          <w:color w:val="333333"/>
          <w:spacing w:val="6"/>
          <w:sz w:val="32"/>
          <w:szCs w:val="32"/>
        </w:rPr>
        <w:t xml:space="preserve"> </w:t>
      </w:r>
    </w:p>
    <w:p w:rsidR="0087565F" w:rsidRDefault="0087565F" w:rsidP="0087565F">
      <w:pPr>
        <w:pStyle w:val="p0"/>
        <w:spacing w:line="600" w:lineRule="atLeast"/>
        <w:ind w:firstLine="640"/>
        <w:jc w:val="both"/>
        <w:rPr>
          <w:rFonts w:cs="Arial" w:hint="eastAsia"/>
          <w:color w:val="333333"/>
          <w:spacing w:val="6"/>
          <w:sz w:val="20"/>
          <w:szCs w:val="20"/>
        </w:rPr>
      </w:pPr>
      <w:r>
        <w:rPr>
          <w:rFonts w:cs="Arial" w:hint="eastAsia"/>
          <w:color w:val="333333"/>
          <w:spacing w:val="6"/>
          <w:sz w:val="32"/>
          <w:szCs w:val="32"/>
        </w:rPr>
        <w:t>第一条 省长信箱、省长热线和网上留言（主要指人民网、安徽省人民政府网网友给省长留言）办理工作在省政府办公厅领导下进行，省政府督查室牵头负责指导、协调、督办和定期会商工作。各市、省直管县政府和省政府各部门、各直属机构是办理工作的责任主体，对办理工作负责。</w:t>
      </w:r>
    </w:p>
    <w:p w:rsidR="0087565F" w:rsidRDefault="0087565F" w:rsidP="0087565F">
      <w:pPr>
        <w:pStyle w:val="p0"/>
        <w:spacing w:line="600" w:lineRule="atLeast"/>
        <w:ind w:firstLine="640"/>
        <w:jc w:val="both"/>
        <w:rPr>
          <w:rFonts w:cs="Arial" w:hint="eastAsia"/>
          <w:color w:val="333333"/>
          <w:spacing w:val="6"/>
          <w:sz w:val="20"/>
          <w:szCs w:val="20"/>
        </w:rPr>
      </w:pPr>
      <w:r>
        <w:rPr>
          <w:rFonts w:cs="Arial" w:hint="eastAsia"/>
          <w:color w:val="333333"/>
          <w:spacing w:val="6"/>
          <w:sz w:val="32"/>
          <w:szCs w:val="32"/>
        </w:rPr>
        <w:t>第二条 各市、省直管县政府和省政府各部门、各直属机构要明确省长信箱、省长热线和网上留言专门办理部门，落实专人负责，按照“属地管理、分级负责，谁主管、谁负责”的原则，依法、规范、及时、就地解决合理诉求。</w:t>
      </w:r>
    </w:p>
    <w:p w:rsidR="0087565F" w:rsidRDefault="0087565F" w:rsidP="0087565F">
      <w:pPr>
        <w:pStyle w:val="p0"/>
        <w:spacing w:line="600" w:lineRule="atLeast"/>
        <w:ind w:firstLine="640"/>
        <w:jc w:val="both"/>
        <w:rPr>
          <w:rFonts w:cs="Arial" w:hint="eastAsia"/>
          <w:color w:val="333333"/>
          <w:spacing w:val="6"/>
          <w:sz w:val="20"/>
          <w:szCs w:val="20"/>
        </w:rPr>
      </w:pPr>
      <w:r>
        <w:rPr>
          <w:rFonts w:cs="Arial" w:hint="eastAsia"/>
          <w:color w:val="333333"/>
          <w:spacing w:val="6"/>
          <w:sz w:val="32"/>
          <w:szCs w:val="32"/>
        </w:rPr>
        <w:t>第三条 省长信箱信件由省信访局按照《安徽省信访条例》规定，向各市、省直管县政府和省政府各部门、各直属机构转送和交办。省长热线在工作日上班时间开通，由省政府总值班室值班人员接听并认真填写《省长热线电话值班记录》，根据来电内容和性质，分别采取直接电话答复、请来电人向有关单位咨询、转热线电话网络单位办理、直接展开调查等方式办理。网上留言涉及本地本单位的，以各市、省直管县政府和省政府各部门、各直属机构网上主动受理为主；对一些跨地区、跨部门，影响面大或群众反映强烈的留言，由省政府督查室网上交办。</w:t>
      </w:r>
    </w:p>
    <w:p w:rsidR="0087565F" w:rsidRDefault="0087565F" w:rsidP="0087565F">
      <w:pPr>
        <w:pStyle w:val="p0"/>
        <w:spacing w:line="600" w:lineRule="atLeast"/>
        <w:ind w:firstLine="640"/>
        <w:jc w:val="both"/>
        <w:rPr>
          <w:rFonts w:cs="Arial" w:hint="eastAsia"/>
          <w:color w:val="333333"/>
          <w:spacing w:val="6"/>
          <w:sz w:val="20"/>
          <w:szCs w:val="20"/>
        </w:rPr>
      </w:pPr>
      <w:r>
        <w:rPr>
          <w:rFonts w:cs="Arial" w:hint="eastAsia"/>
          <w:color w:val="333333"/>
          <w:spacing w:val="6"/>
          <w:sz w:val="32"/>
          <w:szCs w:val="32"/>
        </w:rPr>
        <w:lastRenderedPageBreak/>
        <w:t>第四条 省长信箱、省长热线、网上留言办理工作，原则上</w:t>
      </w:r>
      <w:r>
        <w:rPr>
          <w:rFonts w:ascii="Times New Roman" w:hAnsi="Times New Roman" w:cs="Times New Roman" w:hint="eastAsia"/>
          <w:color w:val="333333"/>
          <w:spacing w:val="6"/>
          <w:sz w:val="32"/>
          <w:szCs w:val="32"/>
        </w:rPr>
        <w:t>15</w:t>
      </w:r>
      <w:r>
        <w:rPr>
          <w:rFonts w:ascii="方正仿宋_GBK" w:eastAsia="方正仿宋_GBK" w:cs="Arial" w:hint="eastAsia"/>
          <w:color w:val="333333"/>
          <w:spacing w:val="6"/>
          <w:sz w:val="32"/>
          <w:szCs w:val="32"/>
        </w:rPr>
        <w:t>个工作日内办结。</w:t>
      </w:r>
      <w:r>
        <w:rPr>
          <w:rFonts w:cs="Arial" w:hint="eastAsia"/>
          <w:color w:val="333333"/>
          <w:spacing w:val="6"/>
          <w:sz w:val="32"/>
          <w:szCs w:val="32"/>
        </w:rPr>
        <w:t>对一些政策性、敏感性、倾向性的重要问题，由省信访局、省政府总值班室、省政府督查室提出拟办意见，报省政府秘书长、分管副省长批示后转相关单位办理，承办单位于</w:t>
      </w:r>
      <w:r>
        <w:rPr>
          <w:rFonts w:ascii="Times New Roman" w:hAnsi="Times New Roman" w:cs="Times New Roman" w:hint="eastAsia"/>
          <w:color w:val="333333"/>
          <w:spacing w:val="6"/>
          <w:sz w:val="32"/>
          <w:szCs w:val="32"/>
        </w:rPr>
        <w:t>10</w:t>
      </w:r>
      <w:r>
        <w:rPr>
          <w:rFonts w:ascii="方正仿宋_GBK" w:eastAsia="方正仿宋_GBK" w:cs="Arial" w:hint="eastAsia"/>
          <w:color w:val="333333"/>
          <w:spacing w:val="6"/>
          <w:sz w:val="32"/>
          <w:szCs w:val="32"/>
        </w:rPr>
        <w:t>个工作日内反馈，由省信访局、省政府总值班室、省政府督查室按程序送审后，以承办单位名义回复。承办单位的回复意见，必须依法依规、态度诚恳、通俗易懂、直接具体、统一规范，经承办单位主要负责同志审签。省信访局、省政府总值班室、省政府督查室每月编辑《省长信箱信件办理情况》和信件目录、《省长热线》、《安徽政务督查（网友给省长留言办理情况）》送省长、相关副省长阅知。</w:t>
      </w:r>
    </w:p>
    <w:p w:rsidR="0087565F" w:rsidRDefault="0087565F" w:rsidP="0087565F">
      <w:pPr>
        <w:pStyle w:val="p0"/>
        <w:spacing w:line="600" w:lineRule="atLeast"/>
        <w:ind w:firstLine="640"/>
        <w:jc w:val="both"/>
        <w:rPr>
          <w:rFonts w:cs="Arial" w:hint="eastAsia"/>
          <w:color w:val="333333"/>
          <w:spacing w:val="6"/>
          <w:sz w:val="20"/>
          <w:szCs w:val="20"/>
        </w:rPr>
      </w:pPr>
      <w:r>
        <w:rPr>
          <w:rFonts w:cs="Arial" w:hint="eastAsia"/>
          <w:color w:val="333333"/>
          <w:spacing w:val="6"/>
          <w:sz w:val="32"/>
          <w:szCs w:val="32"/>
        </w:rPr>
        <w:t>第五条 省长信箱、省长热线和网上留言办理工作要严格遵守保密有关规定，对人民群众要求保密的诉求事项及来信（电）人的姓名、电话、住址等个人信息进行保密，不得泄露、扩散可能对来信（电）人权益造成损害的内容，不得将检举、控告类信件转至被检举、控告单位和个人，不得泄露或传播领导同志对有关信件的批示等。</w:t>
      </w:r>
    </w:p>
    <w:p w:rsidR="0087565F" w:rsidRDefault="0087565F" w:rsidP="0087565F">
      <w:pPr>
        <w:pStyle w:val="p0"/>
        <w:spacing w:line="600" w:lineRule="atLeast"/>
        <w:ind w:firstLine="640"/>
        <w:jc w:val="both"/>
        <w:rPr>
          <w:rFonts w:cs="Arial" w:hint="eastAsia"/>
          <w:color w:val="333333"/>
          <w:spacing w:val="6"/>
          <w:sz w:val="20"/>
          <w:szCs w:val="20"/>
        </w:rPr>
      </w:pPr>
      <w:r>
        <w:rPr>
          <w:rFonts w:cs="Arial" w:hint="eastAsia"/>
          <w:color w:val="333333"/>
          <w:spacing w:val="6"/>
          <w:sz w:val="32"/>
          <w:szCs w:val="32"/>
        </w:rPr>
        <w:t>第六条 各市、省直管县政府和省政府各部门、各直属机构要加强对办理工作的组织领导，建立健全工作日受理、月督查、季通报、年总结等制度，完善承办单位与党委有关部门、信访部门会商机制；加强对办理进度的跟踪督促，</w:t>
      </w:r>
      <w:r>
        <w:rPr>
          <w:rFonts w:cs="Arial" w:hint="eastAsia"/>
          <w:color w:val="333333"/>
          <w:spacing w:val="6"/>
          <w:sz w:val="32"/>
          <w:szCs w:val="32"/>
        </w:rPr>
        <w:lastRenderedPageBreak/>
        <w:t>定期对办理结果开展“回头看”和组织现场督查。省政府办公厅将不定期进行抽查，组织开展专项督查，每年底进行总结点评，并将办理工作作为省政府目标管理绩效考核中工作落实指标的一项内容，努力做到办理工作责任明晰、有序高效、群众满意。</w:t>
      </w:r>
    </w:p>
    <w:p w:rsidR="0087565F" w:rsidRDefault="0087565F" w:rsidP="0087565F">
      <w:pPr>
        <w:pStyle w:val="p0"/>
        <w:spacing w:line="600" w:lineRule="atLeast"/>
        <w:ind w:firstLine="640"/>
        <w:jc w:val="both"/>
        <w:rPr>
          <w:rFonts w:cs="Arial" w:hint="eastAsia"/>
          <w:color w:val="333333"/>
          <w:spacing w:val="6"/>
          <w:sz w:val="20"/>
          <w:szCs w:val="20"/>
        </w:rPr>
      </w:pPr>
      <w:r>
        <w:rPr>
          <w:rFonts w:cs="Arial" w:hint="eastAsia"/>
          <w:color w:val="333333"/>
          <w:spacing w:val="6"/>
          <w:sz w:val="32"/>
          <w:szCs w:val="32"/>
        </w:rPr>
        <w:t>本规则自印发之日起执行。</w:t>
      </w:r>
    </w:p>
    <w:p w:rsidR="00676DFC" w:rsidRPr="0087565F" w:rsidRDefault="00676DFC"/>
    <w:sectPr w:rsidR="00676DFC" w:rsidRPr="008756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DFC" w:rsidRDefault="00676DFC" w:rsidP="0087565F">
      <w:r>
        <w:separator/>
      </w:r>
    </w:p>
  </w:endnote>
  <w:endnote w:type="continuationSeparator" w:id="1">
    <w:p w:rsidR="00676DFC" w:rsidRDefault="00676DFC" w:rsidP="008756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DFC" w:rsidRDefault="00676DFC" w:rsidP="0087565F">
      <w:r>
        <w:separator/>
      </w:r>
    </w:p>
  </w:footnote>
  <w:footnote w:type="continuationSeparator" w:id="1">
    <w:p w:rsidR="00676DFC" w:rsidRDefault="00676DFC" w:rsidP="008756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565F"/>
    <w:rsid w:val="00676DFC"/>
    <w:rsid w:val="008756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56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565F"/>
    <w:rPr>
      <w:sz w:val="18"/>
      <w:szCs w:val="18"/>
    </w:rPr>
  </w:style>
  <w:style w:type="paragraph" w:styleId="a4">
    <w:name w:val="footer"/>
    <w:basedOn w:val="a"/>
    <w:link w:val="Char0"/>
    <w:uiPriority w:val="99"/>
    <w:semiHidden/>
    <w:unhideWhenUsed/>
    <w:rsid w:val="008756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565F"/>
    <w:rPr>
      <w:sz w:val="18"/>
      <w:szCs w:val="18"/>
    </w:rPr>
  </w:style>
  <w:style w:type="paragraph" w:customStyle="1" w:styleId="p0">
    <w:name w:val="p0"/>
    <w:basedOn w:val="a"/>
    <w:rsid w:val="0087565F"/>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74655539">
      <w:bodyDiv w:val="1"/>
      <w:marLeft w:val="0"/>
      <w:marRight w:val="0"/>
      <w:marTop w:val="0"/>
      <w:marBottom w:val="0"/>
      <w:divBdr>
        <w:top w:val="none" w:sz="0" w:space="0" w:color="auto"/>
        <w:left w:val="none" w:sz="0" w:space="0" w:color="auto"/>
        <w:bottom w:val="none" w:sz="0" w:space="0" w:color="auto"/>
        <w:right w:val="none" w:sz="0" w:space="0" w:color="auto"/>
      </w:divBdr>
      <w:divsChild>
        <w:div w:id="608781583">
          <w:marLeft w:val="0"/>
          <w:marRight w:val="0"/>
          <w:marTop w:val="0"/>
          <w:marBottom w:val="0"/>
          <w:divBdr>
            <w:top w:val="none" w:sz="0" w:space="0" w:color="auto"/>
            <w:left w:val="none" w:sz="0" w:space="0" w:color="auto"/>
            <w:bottom w:val="none" w:sz="0" w:space="0" w:color="auto"/>
            <w:right w:val="none" w:sz="0" w:space="0" w:color="auto"/>
          </w:divBdr>
          <w:divsChild>
            <w:div w:id="1339382694">
              <w:marLeft w:val="0"/>
              <w:marRight w:val="0"/>
              <w:marTop w:val="0"/>
              <w:marBottom w:val="0"/>
              <w:divBdr>
                <w:top w:val="none" w:sz="0" w:space="0" w:color="auto"/>
                <w:left w:val="none" w:sz="0" w:space="0" w:color="auto"/>
                <w:bottom w:val="none" w:sz="0" w:space="0" w:color="auto"/>
                <w:right w:val="none" w:sz="0" w:space="0" w:color="auto"/>
              </w:divBdr>
              <w:divsChild>
                <w:div w:id="1499269343">
                  <w:marLeft w:val="0"/>
                  <w:marRight w:val="0"/>
                  <w:marTop w:val="0"/>
                  <w:marBottom w:val="313"/>
                  <w:divBdr>
                    <w:top w:val="single" w:sz="4" w:space="31" w:color="CFCFCF"/>
                    <w:left w:val="single" w:sz="4" w:space="16" w:color="CFCFCF"/>
                    <w:bottom w:val="single" w:sz="4" w:space="31" w:color="CFCFCF"/>
                    <w:right w:val="single" w:sz="4" w:space="16" w:color="CFCFCF"/>
                  </w:divBdr>
                  <w:divsChild>
                    <w:div w:id="996952902">
                      <w:marLeft w:val="939"/>
                      <w:marRight w:val="939"/>
                      <w:marTop w:val="100"/>
                      <w:marBottom w:val="100"/>
                      <w:divBdr>
                        <w:top w:val="none" w:sz="0" w:space="0" w:color="auto"/>
                        <w:left w:val="none" w:sz="0" w:space="0" w:color="auto"/>
                        <w:bottom w:val="none" w:sz="0" w:space="0" w:color="auto"/>
                        <w:right w:val="none" w:sz="0" w:space="0" w:color="auto"/>
                      </w:divBdr>
                      <w:divsChild>
                        <w:div w:id="52657819">
                          <w:marLeft w:val="0"/>
                          <w:marRight w:val="0"/>
                          <w:marTop w:val="0"/>
                          <w:marBottom w:val="0"/>
                          <w:divBdr>
                            <w:top w:val="none" w:sz="0" w:space="0" w:color="auto"/>
                            <w:left w:val="none" w:sz="0" w:space="0" w:color="auto"/>
                            <w:bottom w:val="none" w:sz="0" w:space="0" w:color="auto"/>
                            <w:right w:val="none" w:sz="0" w:space="0" w:color="auto"/>
                          </w:divBdr>
                          <w:divsChild>
                            <w:div w:id="15318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Company>Hewlett-Packard Company</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2020-10-28T01:49:00Z</dcterms:created>
  <dcterms:modified xsi:type="dcterms:W3CDTF">2020-10-28T01:50:00Z</dcterms:modified>
</cp:coreProperties>
</file>